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C5E" w:rsidRPr="00DC2C5E" w:rsidRDefault="00AD6265" w:rsidP="00DC2C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DC2C5E" w:rsidRPr="00DC2C5E" w:rsidRDefault="00AD6265" w:rsidP="00DC2C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Professor’s</w:t>
      </w:r>
    </w:p>
    <w:p w:rsidR="00DC2C5E" w:rsidRPr="00DC2C5E" w:rsidRDefault="00AD6265" w:rsidP="00DC2C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DC2C5E" w:rsidRPr="00DC2C5E" w:rsidRDefault="00AD6265" w:rsidP="00DC2C5E">
      <w:pPr>
        <w:tabs>
          <w:tab w:val="left" w:pos="10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r w:rsidR="00A24282">
        <w:rPr>
          <w:rFonts w:ascii="Times New Roman" w:hAnsi="Times New Roman" w:cs="Times New Roman"/>
          <w:sz w:val="24"/>
          <w:szCs w:val="24"/>
        </w:rPr>
        <w:tab/>
      </w:r>
    </w:p>
    <w:p w:rsidR="00867F29" w:rsidRDefault="00A24282" w:rsidP="00DC2C5E">
      <w:pPr>
        <w:spacing w:after="0" w:line="480" w:lineRule="auto"/>
        <w:contextualSpacing/>
        <w:jc w:val="center"/>
        <w:rPr>
          <w:rFonts w:ascii="Times New Roman" w:hAnsi="Times New Roman" w:cs="Times New Roman"/>
          <w:b/>
          <w:sz w:val="24"/>
          <w:szCs w:val="24"/>
        </w:rPr>
      </w:pPr>
      <w:r w:rsidRPr="007206AD">
        <w:rPr>
          <w:rFonts w:ascii="Times New Roman" w:hAnsi="Times New Roman" w:cs="Times New Roman"/>
          <w:b/>
          <w:sz w:val="24"/>
          <w:szCs w:val="24"/>
        </w:rPr>
        <w:t>Discussion: Capitalism, L</w:t>
      </w:r>
      <w:bookmarkStart w:id="0" w:name="_GoBack"/>
      <w:bookmarkEnd w:id="0"/>
      <w:r w:rsidRPr="007206AD">
        <w:rPr>
          <w:rFonts w:ascii="Times New Roman" w:hAnsi="Times New Roman" w:cs="Times New Roman"/>
          <w:b/>
          <w:sz w:val="24"/>
          <w:szCs w:val="24"/>
        </w:rPr>
        <w:t>abor, Immigration</w:t>
      </w:r>
    </w:p>
    <w:p w:rsidR="007206AD" w:rsidRDefault="00A24282" w:rsidP="00DC2C5E">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3C56D8">
        <w:rPr>
          <w:rFonts w:ascii="Times New Roman" w:hAnsi="Times New Roman" w:cs="Times New Roman"/>
          <w:sz w:val="24"/>
          <w:szCs w:val="24"/>
        </w:rPr>
        <w:t xml:space="preserve">One of the interesting issues is that the law enacted to bar the Chinese from entering the United States never achieved its purpose. For instance, </w:t>
      </w:r>
      <w:r>
        <w:rPr>
          <w:rFonts w:ascii="Times New Roman" w:hAnsi="Times New Roman" w:cs="Times New Roman"/>
          <w:sz w:val="24"/>
          <w:szCs w:val="24"/>
        </w:rPr>
        <w:t>the exclusion act was adopted to discourage the Chinese from coming to America, but between 1882 and 1943, approximately 300,955 Chinese gained admission into the United States</w:t>
      </w:r>
      <w:r w:rsidR="00A83EAB">
        <w:rPr>
          <w:rFonts w:ascii="Times New Roman" w:hAnsi="Times New Roman" w:cs="Times New Roman"/>
          <w:sz w:val="24"/>
          <w:szCs w:val="24"/>
        </w:rPr>
        <w:t xml:space="preserve"> (Lee 77)</w:t>
      </w:r>
      <w:r>
        <w:rPr>
          <w:rFonts w:ascii="Times New Roman" w:hAnsi="Times New Roman" w:cs="Times New Roman"/>
          <w:sz w:val="24"/>
          <w:szCs w:val="24"/>
        </w:rPr>
        <w:t>. These were Chinese who were coming back to the United States as residents and native-born. The number of Chinese who gained admission from 1882 to 1943 is even more significant than the pre-exclusion era of approximately 250 thousand</w:t>
      </w:r>
      <w:r w:rsidR="00A83EAB">
        <w:rPr>
          <w:rFonts w:ascii="Times New Roman" w:hAnsi="Times New Roman" w:cs="Times New Roman"/>
          <w:sz w:val="24"/>
          <w:szCs w:val="24"/>
        </w:rPr>
        <w:t xml:space="preserve"> (Lee 77)</w:t>
      </w:r>
      <w:r>
        <w:rPr>
          <w:rFonts w:ascii="Times New Roman" w:hAnsi="Times New Roman" w:cs="Times New Roman"/>
          <w:sz w:val="24"/>
          <w:szCs w:val="24"/>
        </w:rPr>
        <w:t>. The fact that many Chinese gained admission into the United States despite the exclusion laws is hugely significant. It raises crucial queries regarding the efficacy of restrictive immigration policy.</w:t>
      </w:r>
    </w:p>
    <w:p w:rsidR="003C56D8" w:rsidRDefault="00A24282" w:rsidP="00DC2C5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Although the exclusion policy established an uneven setting that impacted all Chinese immigrants, women were particularly vulnerable to race, class, and gender</w:t>
      </w:r>
      <w:r w:rsidR="00DC2C5E">
        <w:rPr>
          <w:rFonts w:ascii="Times New Roman" w:hAnsi="Times New Roman" w:cs="Times New Roman"/>
          <w:sz w:val="24"/>
          <w:szCs w:val="24"/>
        </w:rPr>
        <w:t xml:space="preserve"> (Smith)</w:t>
      </w:r>
      <w:r>
        <w:rPr>
          <w:rFonts w:ascii="Times New Roman" w:hAnsi="Times New Roman" w:cs="Times New Roman"/>
          <w:sz w:val="24"/>
          <w:szCs w:val="24"/>
        </w:rPr>
        <w:t>. Nonet</w:t>
      </w:r>
      <w:r w:rsidR="00DC2C5E">
        <w:rPr>
          <w:rFonts w:ascii="Times New Roman" w:hAnsi="Times New Roman" w:cs="Times New Roman"/>
          <w:sz w:val="24"/>
          <w:szCs w:val="24"/>
        </w:rPr>
        <w:t>heless, they r</w:t>
      </w:r>
      <w:r>
        <w:rPr>
          <w:rFonts w:ascii="Times New Roman" w:hAnsi="Times New Roman" w:cs="Times New Roman"/>
          <w:sz w:val="24"/>
          <w:szCs w:val="24"/>
        </w:rPr>
        <w:t xml:space="preserve">esponded to </w:t>
      </w:r>
      <w:r w:rsidR="00BF79A1">
        <w:rPr>
          <w:rFonts w:ascii="Times New Roman" w:hAnsi="Times New Roman" w:cs="Times New Roman"/>
          <w:sz w:val="24"/>
          <w:szCs w:val="24"/>
        </w:rPr>
        <w:t xml:space="preserve">the rise in industrial </w:t>
      </w:r>
      <w:r>
        <w:rPr>
          <w:rFonts w:ascii="Times New Roman" w:hAnsi="Times New Roman" w:cs="Times New Roman"/>
          <w:sz w:val="24"/>
          <w:szCs w:val="24"/>
        </w:rPr>
        <w:t xml:space="preserve">capitalism and labor </w:t>
      </w:r>
      <w:r w:rsidR="00BF79A1">
        <w:rPr>
          <w:rFonts w:ascii="Times New Roman" w:hAnsi="Times New Roman" w:cs="Times New Roman"/>
          <w:sz w:val="24"/>
          <w:szCs w:val="24"/>
        </w:rPr>
        <w:t>exploitation by joining progressive movements. The exciting issue is that the rise of industrial capitalism transform</w:t>
      </w:r>
      <w:r w:rsidR="00DC2C5E">
        <w:rPr>
          <w:rFonts w:ascii="Times New Roman" w:hAnsi="Times New Roman" w:cs="Times New Roman"/>
          <w:sz w:val="24"/>
          <w:szCs w:val="24"/>
        </w:rPr>
        <w:t>ed</w:t>
      </w:r>
      <w:r w:rsidR="00BF79A1">
        <w:rPr>
          <w:rFonts w:ascii="Times New Roman" w:hAnsi="Times New Roman" w:cs="Times New Roman"/>
          <w:sz w:val="24"/>
          <w:szCs w:val="24"/>
        </w:rPr>
        <w:t xml:space="preserve"> how women engaged in labor practice</w:t>
      </w:r>
      <w:r w:rsidR="00DC2C5E">
        <w:rPr>
          <w:rFonts w:ascii="Times New Roman" w:hAnsi="Times New Roman" w:cs="Times New Roman"/>
          <w:sz w:val="24"/>
          <w:szCs w:val="24"/>
        </w:rPr>
        <w:t xml:space="preserve"> (Smith)</w:t>
      </w:r>
      <w:r w:rsidR="00BF79A1">
        <w:rPr>
          <w:rFonts w:ascii="Times New Roman" w:hAnsi="Times New Roman" w:cs="Times New Roman"/>
          <w:sz w:val="24"/>
          <w:szCs w:val="24"/>
        </w:rPr>
        <w:t xml:space="preserve">. More women were employed as factory workers, which had inconsistent outcomes, but gave them autonomy from their families. During the era, women's role was predominantly in the household, where they engaged in house chores. The rise in industrial capitalism did not only attract male immigrants but female immigrants too. Also, </w:t>
      </w:r>
      <w:r w:rsidR="00BF79A1">
        <w:rPr>
          <w:rFonts w:ascii="Times New Roman" w:hAnsi="Times New Roman" w:cs="Times New Roman"/>
          <w:sz w:val="24"/>
          <w:szCs w:val="24"/>
        </w:rPr>
        <w:lastRenderedPageBreak/>
        <w:t>women started leaving their households to work in factories in droves, signifying a shift in how society viewed the role of women.</w:t>
      </w: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DC2C5E" w:rsidRDefault="00DC2C5E" w:rsidP="00DC2C5E">
      <w:pPr>
        <w:spacing w:after="0" w:line="480" w:lineRule="auto"/>
        <w:contextualSpacing/>
        <w:jc w:val="center"/>
        <w:rPr>
          <w:rFonts w:ascii="Times New Roman" w:hAnsi="Times New Roman" w:cs="Times New Roman"/>
          <w:sz w:val="24"/>
          <w:szCs w:val="24"/>
        </w:rPr>
      </w:pPr>
    </w:p>
    <w:p w:rsidR="00A83EAB" w:rsidRDefault="00A24282" w:rsidP="00DC2C5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DC2C5E" w:rsidRDefault="00A24282" w:rsidP="00DC2C5E">
      <w:pPr>
        <w:spacing w:after="0" w:line="480" w:lineRule="auto"/>
        <w:ind w:left="720" w:hanging="720"/>
        <w:contextualSpacing/>
        <w:rPr>
          <w:color w:val="000000"/>
          <w:shd w:val="clear" w:color="auto" w:fill="FFFFFF"/>
        </w:rPr>
      </w:pPr>
      <w:r w:rsidRPr="00A83EAB">
        <w:rPr>
          <w:rFonts w:ascii="Times New Roman" w:hAnsi="Times New Roman" w:cs="Times New Roman"/>
          <w:sz w:val="24"/>
          <w:szCs w:val="24"/>
        </w:rPr>
        <w:t>Lee, Erika. "Exclusion acts: Chinese women during the Chinese exclusion era, 1882-1943." </w:t>
      </w:r>
      <w:r w:rsidRPr="00A83EAB">
        <w:rPr>
          <w:rFonts w:ascii="Times New Roman" w:hAnsi="Times New Roman" w:cs="Times New Roman"/>
          <w:i/>
          <w:iCs/>
          <w:sz w:val="24"/>
          <w:szCs w:val="24"/>
        </w:rPr>
        <w:t>Asian/Pacific Islander American Women: A Historical Anthology</w:t>
      </w:r>
      <w:r w:rsidRPr="00A83EAB">
        <w:rPr>
          <w:rFonts w:ascii="Times New Roman" w:hAnsi="Times New Roman" w:cs="Times New Roman"/>
          <w:sz w:val="24"/>
          <w:szCs w:val="24"/>
        </w:rPr>
        <w:t>. NYU Press, 2003. 77-89.</w:t>
      </w:r>
      <w:r w:rsidRPr="00DC2C5E">
        <w:rPr>
          <w:color w:val="000000"/>
          <w:shd w:val="clear" w:color="auto" w:fill="FFFFFF"/>
        </w:rPr>
        <w:t xml:space="preserve"> </w:t>
      </w:r>
    </w:p>
    <w:p w:rsidR="00A83EAB" w:rsidRPr="003C56D8" w:rsidRDefault="00A24282" w:rsidP="00DC2C5E">
      <w:pPr>
        <w:spacing w:after="0" w:line="480" w:lineRule="auto"/>
        <w:ind w:left="720" w:hanging="720"/>
        <w:contextualSpacing/>
        <w:rPr>
          <w:rFonts w:ascii="Times New Roman" w:hAnsi="Times New Roman" w:cs="Times New Roman"/>
          <w:sz w:val="24"/>
          <w:szCs w:val="24"/>
        </w:rPr>
      </w:pPr>
      <w:r w:rsidRPr="00DC2C5E">
        <w:rPr>
          <w:rFonts w:ascii="Times New Roman" w:hAnsi="Times New Roman" w:cs="Times New Roman"/>
          <w:sz w:val="24"/>
          <w:szCs w:val="24"/>
        </w:rPr>
        <w:t>Smith, S. "Women's Labor, Immigration, Radicalism Part 1." </w:t>
      </w:r>
      <w:r w:rsidRPr="00DC2C5E">
        <w:rPr>
          <w:rFonts w:ascii="Times New Roman" w:hAnsi="Times New Roman" w:cs="Times New Roman"/>
          <w:i/>
          <w:iCs/>
          <w:sz w:val="24"/>
          <w:szCs w:val="24"/>
        </w:rPr>
        <w:t>YouTube</w:t>
      </w:r>
      <w:r w:rsidRPr="00DC2C5E">
        <w:rPr>
          <w:rFonts w:ascii="Times New Roman" w:hAnsi="Times New Roman" w:cs="Times New Roman"/>
          <w:sz w:val="24"/>
          <w:szCs w:val="24"/>
        </w:rPr>
        <w:t xml:space="preserve">, 19 Oct. 2018, </w:t>
      </w:r>
      <w:hyperlink r:id="rId6" w:history="1">
        <w:r w:rsidRPr="003F0392">
          <w:rPr>
            <w:rStyle w:val="Hyperlink"/>
            <w:rFonts w:ascii="Times New Roman" w:hAnsi="Times New Roman" w:cs="Times New Roman"/>
            <w:sz w:val="24"/>
            <w:szCs w:val="24"/>
          </w:rPr>
          <w:t>www.youtube.com/watch?v=lN8lYhvJeHc</w:t>
        </w:r>
      </w:hyperlink>
      <w:r w:rsidRPr="00DC2C5E">
        <w:rPr>
          <w:rFonts w:ascii="Times New Roman" w:hAnsi="Times New Roman" w:cs="Times New Roman"/>
          <w:sz w:val="24"/>
          <w:szCs w:val="24"/>
        </w:rPr>
        <w:t>. Accessed 20 </w:t>
      </w:r>
      <w:r w:rsidR="00E134A0">
        <w:rPr>
          <w:rFonts w:ascii="Times New Roman" w:hAnsi="Times New Roman" w:cs="Times New Roman"/>
          <w:sz w:val="24"/>
          <w:szCs w:val="24"/>
        </w:rPr>
        <w:t>October,</w:t>
      </w:r>
      <w:r w:rsidRPr="00DC2C5E">
        <w:rPr>
          <w:rFonts w:ascii="Times New Roman" w:hAnsi="Times New Roman" w:cs="Times New Roman"/>
          <w:sz w:val="24"/>
          <w:szCs w:val="24"/>
        </w:rPr>
        <w:t> 2021.</w:t>
      </w:r>
    </w:p>
    <w:sectPr w:rsidR="00A83EAB" w:rsidRPr="003C56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34B" w:rsidRDefault="00C8634B">
      <w:pPr>
        <w:spacing w:after="0" w:line="240" w:lineRule="auto"/>
      </w:pPr>
      <w:r>
        <w:separator/>
      </w:r>
    </w:p>
  </w:endnote>
  <w:endnote w:type="continuationSeparator" w:id="0">
    <w:p w:rsidR="00C8634B" w:rsidRDefault="00C86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34B" w:rsidRDefault="00C8634B">
      <w:pPr>
        <w:spacing w:after="0" w:line="240" w:lineRule="auto"/>
      </w:pPr>
      <w:r>
        <w:separator/>
      </w:r>
    </w:p>
  </w:footnote>
  <w:footnote w:type="continuationSeparator" w:id="0">
    <w:p w:rsidR="00C8634B" w:rsidRDefault="00C86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10777677"/>
      <w:docPartObj>
        <w:docPartGallery w:val="Page Numbers (Top of Page)"/>
        <w:docPartUnique/>
      </w:docPartObj>
    </w:sdtPr>
    <w:sdtEndPr>
      <w:rPr>
        <w:noProof/>
      </w:rPr>
    </w:sdtEndPr>
    <w:sdtContent>
      <w:p w:rsidR="007206AD" w:rsidRPr="00AD6265" w:rsidRDefault="00AD6265">
        <w:pPr>
          <w:pStyle w:val="Header"/>
          <w:jc w:val="right"/>
          <w:rPr>
            <w:rFonts w:ascii="Times New Roman" w:hAnsi="Times New Roman" w:cs="Times New Roman"/>
            <w:sz w:val="24"/>
            <w:szCs w:val="24"/>
          </w:rPr>
        </w:pPr>
        <w:r w:rsidRPr="00AD6265">
          <w:rPr>
            <w:rFonts w:ascii="Times New Roman" w:hAnsi="Times New Roman" w:cs="Times New Roman"/>
            <w:sz w:val="24"/>
            <w:szCs w:val="24"/>
          </w:rPr>
          <w:t xml:space="preserve">Surname </w:t>
        </w:r>
        <w:r w:rsidR="00A24282" w:rsidRPr="00AD6265">
          <w:rPr>
            <w:rFonts w:ascii="Times New Roman" w:hAnsi="Times New Roman" w:cs="Times New Roman"/>
            <w:sz w:val="24"/>
            <w:szCs w:val="24"/>
          </w:rPr>
          <w:fldChar w:fldCharType="begin"/>
        </w:r>
        <w:r w:rsidR="00A24282" w:rsidRPr="00AD6265">
          <w:rPr>
            <w:rFonts w:ascii="Times New Roman" w:hAnsi="Times New Roman" w:cs="Times New Roman"/>
            <w:sz w:val="24"/>
            <w:szCs w:val="24"/>
          </w:rPr>
          <w:instrText xml:space="preserve"> PAGE   \* MERGEFORMAT </w:instrText>
        </w:r>
        <w:r w:rsidR="00A24282" w:rsidRPr="00AD6265">
          <w:rPr>
            <w:rFonts w:ascii="Times New Roman" w:hAnsi="Times New Roman" w:cs="Times New Roman"/>
            <w:sz w:val="24"/>
            <w:szCs w:val="24"/>
          </w:rPr>
          <w:fldChar w:fldCharType="separate"/>
        </w:r>
        <w:r>
          <w:rPr>
            <w:rFonts w:ascii="Times New Roman" w:hAnsi="Times New Roman" w:cs="Times New Roman"/>
            <w:noProof/>
            <w:sz w:val="24"/>
            <w:szCs w:val="24"/>
          </w:rPr>
          <w:t>3</w:t>
        </w:r>
        <w:r w:rsidR="00A24282" w:rsidRPr="00AD6265">
          <w:rPr>
            <w:rFonts w:ascii="Times New Roman" w:hAnsi="Times New Roman" w:cs="Times New Roman"/>
            <w:noProof/>
            <w:sz w:val="24"/>
            <w:szCs w:val="24"/>
          </w:rPr>
          <w:fldChar w:fldCharType="end"/>
        </w:r>
      </w:p>
    </w:sdtContent>
  </w:sdt>
  <w:p w:rsidR="007206AD" w:rsidRPr="00AD6265" w:rsidRDefault="007206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6AD"/>
    <w:rsid w:val="003C56D8"/>
    <w:rsid w:val="003F0392"/>
    <w:rsid w:val="005A7764"/>
    <w:rsid w:val="007206AD"/>
    <w:rsid w:val="00867F29"/>
    <w:rsid w:val="00A24282"/>
    <w:rsid w:val="00A83EAB"/>
    <w:rsid w:val="00AD6265"/>
    <w:rsid w:val="00BF79A1"/>
    <w:rsid w:val="00C8634B"/>
    <w:rsid w:val="00DC2C5E"/>
    <w:rsid w:val="00DE661D"/>
    <w:rsid w:val="00E134A0"/>
    <w:rsid w:val="00FE2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96376"/>
  <w15:chartTrackingRefBased/>
  <w15:docId w15:val="{CD477B49-07BA-4F7C-A44A-DC86F1D3A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6AD"/>
  </w:style>
  <w:style w:type="paragraph" w:styleId="Footer">
    <w:name w:val="footer"/>
    <w:basedOn w:val="Normal"/>
    <w:link w:val="FooterChar"/>
    <w:uiPriority w:val="99"/>
    <w:unhideWhenUsed/>
    <w:rsid w:val="00720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6AD"/>
  </w:style>
  <w:style w:type="character" w:styleId="Hyperlink">
    <w:name w:val="Hyperlink"/>
    <w:basedOn w:val="DefaultParagraphFont"/>
    <w:uiPriority w:val="99"/>
    <w:unhideWhenUsed/>
    <w:rsid w:val="003F03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www.youtube.com/watch?v=lN8lYhvJeH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7</cp:revision>
  <dcterms:created xsi:type="dcterms:W3CDTF">2021-10-20T09:05:00Z</dcterms:created>
  <dcterms:modified xsi:type="dcterms:W3CDTF">2021-10-20T12:24:00Z</dcterms:modified>
</cp:coreProperties>
</file>